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A9FBC" w14:textId="77777777" w:rsidR="000E5D94" w:rsidRPr="009B719A" w:rsidRDefault="000E5D94" w:rsidP="000E5D94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14:paraId="381EBE6C" w14:textId="77777777" w:rsidR="000E5D94" w:rsidRPr="009B719A" w:rsidRDefault="000E5D94" w:rsidP="000E5D94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Pr="009B71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14:paraId="0E7C07E2" w14:textId="77777777" w:rsidR="000E5D94" w:rsidRPr="009B719A" w:rsidRDefault="000E5D94" w:rsidP="000E5D94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14:paraId="474729FD" w14:textId="77777777" w:rsidR="000E5D94" w:rsidRPr="00462438" w:rsidRDefault="000E5D94" w:rsidP="000E5D94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14:paraId="1022B44B" w14:textId="77777777" w:rsidR="000E5D94" w:rsidRPr="009B719A" w:rsidRDefault="000E5D94" w:rsidP="000E5D94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А.И. Лоскутов</w:t>
      </w:r>
    </w:p>
    <w:p w14:paraId="1E6B4B82" w14:textId="77777777" w:rsidR="000E5D94" w:rsidRPr="009B719A" w:rsidRDefault="000E5D94" w:rsidP="000E5D94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 фамилия</w:t>
      </w:r>
      <w:r w:rsidRPr="009B719A">
        <w:rPr>
          <w:rFonts w:ascii="Times New Roman" w:hAnsi="Times New Roman"/>
          <w:szCs w:val="24"/>
        </w:rPr>
        <w:t>)</w:t>
      </w:r>
    </w:p>
    <w:p w14:paraId="153C7ECA" w14:textId="77777777" w:rsidR="000E5D94" w:rsidRPr="009B719A" w:rsidRDefault="000E5D94" w:rsidP="000E5D94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__» _________________ 2019</w:t>
      </w:r>
      <w:r w:rsidRPr="009B719A">
        <w:rPr>
          <w:rFonts w:ascii="Times New Roman" w:hAnsi="Times New Roman"/>
          <w:sz w:val="24"/>
          <w:szCs w:val="24"/>
        </w:rPr>
        <w:t xml:space="preserve"> г.</w:t>
      </w:r>
    </w:p>
    <w:p w14:paraId="4CD8C693" w14:textId="77777777" w:rsidR="000E5D94" w:rsidRPr="00462438" w:rsidRDefault="000E5D94" w:rsidP="000E5D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346E246" w14:textId="77777777" w:rsidR="000E5D94" w:rsidRPr="00462438" w:rsidRDefault="000E5D94" w:rsidP="000E5D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1636E59" w14:textId="77777777" w:rsidR="000E5D94" w:rsidRPr="00A14492" w:rsidRDefault="000E5D94" w:rsidP="000E5D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8D1AC9" w14:textId="77777777" w:rsidR="000E5D94" w:rsidRPr="00A14492" w:rsidRDefault="000E5D94" w:rsidP="000E5D94">
      <w:pPr>
        <w:pStyle w:val="a5"/>
        <w:jc w:val="center"/>
      </w:pPr>
      <w:r>
        <w:t>старшего</w:t>
      </w:r>
      <w:r w:rsidRPr="00A14492">
        <w:t xml:space="preserve"> государственного налогового инспектора</w:t>
      </w:r>
    </w:p>
    <w:p w14:paraId="26494B51" w14:textId="77777777" w:rsidR="000E5D94" w:rsidRDefault="000E5D94" w:rsidP="000E5D94">
      <w:pPr>
        <w:pStyle w:val="a5"/>
        <w:jc w:val="center"/>
      </w:pPr>
      <w:r>
        <w:t xml:space="preserve">отдела </w:t>
      </w:r>
      <w:proofErr w:type="spellStart"/>
      <w:r>
        <w:t>предпроверочного</w:t>
      </w:r>
      <w:proofErr w:type="spellEnd"/>
      <w:r>
        <w:t xml:space="preserve"> анализа и истребования документов</w:t>
      </w:r>
    </w:p>
    <w:p w14:paraId="64DB220A" w14:textId="77777777" w:rsidR="000E5D94" w:rsidRDefault="000E5D94" w:rsidP="000E5D94">
      <w:pPr>
        <w:pStyle w:val="a5"/>
        <w:jc w:val="center"/>
      </w:pPr>
      <w:r w:rsidRPr="00A14492">
        <w:t>Межрайонной ИФНС России №4 по Тамбовской области</w:t>
      </w:r>
    </w:p>
    <w:p w14:paraId="45B5BBA4" w14:textId="77777777" w:rsidR="000E5D94" w:rsidRPr="00A14492" w:rsidRDefault="000E5D94" w:rsidP="000E5D94">
      <w:pPr>
        <w:pStyle w:val="a5"/>
        <w:jc w:val="center"/>
      </w:pPr>
    </w:p>
    <w:p w14:paraId="67EC4C88" w14:textId="77777777" w:rsidR="000E5D94" w:rsidRPr="00A14492" w:rsidRDefault="000E5D94" w:rsidP="000E5D9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6F40E1F5" w14:textId="77777777" w:rsidR="000E5D94" w:rsidRPr="00A14492" w:rsidRDefault="000E5D94" w:rsidP="000E5D9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7296B11" w14:textId="77777777" w:rsidR="000E5D94" w:rsidRPr="00A14492" w:rsidRDefault="000E5D94" w:rsidP="000E5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AFD36C6" w14:textId="77777777" w:rsidR="000E5D94" w:rsidRPr="00A14492" w:rsidRDefault="000E5D94" w:rsidP="000E5D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предпроверочного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анализа и истребования документов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</w:t>
      </w:r>
      <w:r w:rsidRPr="008E1680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специалисты.</w:t>
      </w:r>
    </w:p>
    <w:p w14:paraId="5F2B54B2" w14:textId="77777777" w:rsidR="000E5D94" w:rsidRPr="00A14492" w:rsidRDefault="000E5D94" w:rsidP="000E5D9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- 11-3-4-095</w:t>
      </w:r>
    </w:p>
    <w:p w14:paraId="1C5D19CA" w14:textId="77777777" w:rsidR="000E5D94" w:rsidRDefault="000E5D94" w:rsidP="000E5D94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</w:t>
      </w:r>
      <w:r w:rsidRPr="003752A2">
        <w:rPr>
          <w:rFonts w:ascii="Times New Roman" w:hAnsi="Times New Roman" w:cs="Times New Roman"/>
          <w:b/>
          <w:szCs w:val="24"/>
        </w:rPr>
        <w:t>Регулирование налоговой деятельности</w:t>
      </w:r>
      <w:r>
        <w:rPr>
          <w:rFonts w:ascii="Times New Roman" w:hAnsi="Times New Roman" w:cs="Times New Roman"/>
          <w:b/>
          <w:szCs w:val="24"/>
        </w:rPr>
        <w:t>.</w:t>
      </w:r>
    </w:p>
    <w:p w14:paraId="3AB32E27" w14:textId="77777777" w:rsidR="000E5D94" w:rsidRPr="003752A2" w:rsidRDefault="000E5D94" w:rsidP="000E5D94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</w:t>
      </w:r>
      <w:bookmarkStart w:id="0" w:name="_Toc476580743"/>
      <w:bookmarkStart w:id="1" w:name="_Toc476615819"/>
      <w:bookmarkStart w:id="2" w:name="_Toc476838007"/>
      <w:bookmarkStart w:id="3" w:name="_Toc477191905"/>
      <w:bookmarkStart w:id="4" w:name="_Toc477194373"/>
      <w:bookmarkStart w:id="5" w:name="_Toc477362076"/>
      <w:bookmarkStart w:id="6" w:name="_Toc477362582"/>
      <w:bookmarkStart w:id="7" w:name="_Toc477431927"/>
      <w:bookmarkStart w:id="8" w:name="_Toc477434937"/>
      <w:bookmarkStart w:id="9" w:name="_Toc477447825"/>
      <w:bookmarkStart w:id="10" w:name="_Toc477819791"/>
      <w:bookmarkStart w:id="11" w:name="_Toc477865872"/>
      <w:bookmarkStart w:id="12" w:name="_Toc477886414"/>
      <w:bookmarkStart w:id="13" w:name="_Toc477953448"/>
      <w:bookmarkStart w:id="14" w:name="_Toc478032995"/>
      <w:bookmarkStart w:id="15" w:name="_Toc478038867"/>
      <w:bookmarkStart w:id="16" w:name="_Toc478047356"/>
      <w:bookmarkStart w:id="17" w:name="_Toc478120224"/>
      <w:bookmarkStart w:id="18" w:name="_Toc478120818"/>
      <w:bookmarkStart w:id="19" w:name="_Toc478124894"/>
      <w:bookmarkStart w:id="20" w:name="_Toc478125836"/>
      <w:bookmarkStart w:id="21" w:name="_Toc478417339"/>
      <w:bookmarkStart w:id="22" w:name="_Toc478907071"/>
      <w:bookmarkStart w:id="23" w:name="_Toc515022877"/>
      <w:r w:rsidRPr="003752A2">
        <w:rPr>
          <w:rFonts w:ascii="Times New Roman" w:hAnsi="Times New Roman" w:cs="Times New Roman"/>
          <w:b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3752A2">
        <w:rPr>
          <w:rFonts w:ascii="Times New Roman" w:hAnsi="Times New Roman" w:cs="Times New Roman"/>
          <w:b/>
          <w:szCs w:val="24"/>
        </w:rPr>
        <w:t>.</w:t>
      </w:r>
    </w:p>
    <w:p w14:paraId="06FE6ADC" w14:textId="77777777" w:rsidR="000E5D94" w:rsidRPr="005121A2" w:rsidRDefault="000E5D94" w:rsidP="000E5D9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осуществляется начальником </w:t>
      </w:r>
      <w:r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56217B" w14:textId="77777777" w:rsidR="000E5D94" w:rsidRPr="00A14492" w:rsidRDefault="000E5D94" w:rsidP="000E5D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</w:t>
      </w:r>
      <w:r w:rsidRPr="005121A2">
        <w:rPr>
          <w:rFonts w:ascii="Times New Roman" w:hAnsi="Times New Roman" w:cs="Times New Roman"/>
          <w:sz w:val="24"/>
          <w:szCs w:val="24"/>
        </w:rPr>
        <w:t xml:space="preserve">й инспектор непосредственно </w:t>
      </w:r>
      <w:r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отдела.</w:t>
      </w:r>
    </w:p>
    <w:p w14:paraId="284F684B" w14:textId="77777777" w:rsidR="000E5D94" w:rsidRPr="00A14492" w:rsidRDefault="000E5D94" w:rsidP="000E5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960BB59" w14:textId="77777777" w:rsidR="000E5D94" w:rsidRPr="00A14492" w:rsidRDefault="000E5D94" w:rsidP="000E5D9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5EFFFE5A" w14:textId="77777777" w:rsidR="000E5D94" w:rsidRPr="00A14492" w:rsidRDefault="000E5D94" w:rsidP="000E5D9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14:paraId="1DCDA54E" w14:textId="77777777" w:rsidR="000E5D94" w:rsidRPr="00A14492" w:rsidRDefault="000E5D94" w:rsidP="000E5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54B564F" w14:textId="77777777" w:rsidR="000E5D94" w:rsidRPr="00F93049" w:rsidRDefault="000E5D94" w:rsidP="000E5D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3049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F9304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14:paraId="663AFEA5" w14:textId="77777777" w:rsidR="000E5D94" w:rsidRPr="00F93049" w:rsidRDefault="000E5D94" w:rsidP="000E5D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3049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образования, соответствующего направлению деятельности. </w:t>
      </w:r>
    </w:p>
    <w:p w14:paraId="0047FA27" w14:textId="77777777" w:rsidR="000E5D94" w:rsidRPr="00F93049" w:rsidRDefault="000E5D94" w:rsidP="000E5D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3049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14:paraId="64546775" w14:textId="77777777" w:rsidR="000E5D94" w:rsidRPr="00F93049" w:rsidRDefault="000E5D94" w:rsidP="000E5D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3049">
        <w:rPr>
          <w:rFonts w:ascii="Times New Roman" w:hAnsi="Times New Roman" w:cs="Times New Roman"/>
          <w:sz w:val="24"/>
          <w:szCs w:val="24"/>
        </w:rPr>
        <w:t>6.3.</w:t>
      </w:r>
      <w:r w:rsidRPr="00F9304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93049">
        <w:rPr>
          <w:rFonts w:ascii="Times New Roman" w:hAnsi="Times New Roman" w:cs="Times New Roman"/>
          <w:sz w:val="24"/>
          <w:szCs w:val="24"/>
        </w:rPr>
        <w:t>Наличие базовых знаний: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знание и умение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14:paraId="1511E3AD" w14:textId="77777777" w:rsidR="000E5D94" w:rsidRPr="00F93049" w:rsidRDefault="000E5D94" w:rsidP="000E5D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3049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14:paraId="6A58227C" w14:textId="77777777" w:rsidR="000E5D94" w:rsidRPr="00FF0F71" w:rsidRDefault="000E5D94" w:rsidP="000E5D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3049">
        <w:rPr>
          <w:rFonts w:ascii="Times New Roman" w:hAnsi="Times New Roman" w:cs="Times New Roman"/>
          <w:sz w:val="24"/>
          <w:szCs w:val="24"/>
        </w:rPr>
        <w:lastRenderedPageBreak/>
        <w:t xml:space="preserve">В сфере законодательства Российской Федерации: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14:paraId="522FE98E" w14:textId="77777777" w:rsidR="000E5D94" w:rsidRPr="003752A2" w:rsidRDefault="000E5D94" w:rsidP="000E5D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- </w:t>
      </w:r>
      <w:r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>приказ ФНС России от 29 октяб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ря 2014 г. № ММВ-7-3/558@</w:t>
      </w:r>
      <w:r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стоимость в электронной форме»;</w:t>
      </w:r>
    </w:p>
    <w:p w14:paraId="131FC5C1" w14:textId="77777777" w:rsidR="000E5D94" w:rsidRPr="00FF0F71" w:rsidRDefault="000E5D94" w:rsidP="000E5D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-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14:paraId="44F2366F" w14:textId="77777777" w:rsidR="000E5D94" w:rsidRPr="00FF0F71" w:rsidRDefault="000E5D94" w:rsidP="000E5D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приказ ФНС России от 19 октября 2016 г. № ММВ-7-3/572@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«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1B1F1871" w14:textId="77777777" w:rsidR="000E5D94" w:rsidRPr="003752A2" w:rsidRDefault="000E5D94" w:rsidP="000E5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29 июля 1998 г. № 135-ФЗ «Об оценочной деятельности в Российской Федерации» (в части определения кадастровой стоимости имущества);</w:t>
      </w:r>
    </w:p>
    <w:p w14:paraId="12F971E8" w14:textId="77777777" w:rsidR="000E5D94" w:rsidRPr="003752A2" w:rsidRDefault="000E5D94" w:rsidP="000E5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9 декабря 2006 г. № 244-ФЗ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14:paraId="0693965E" w14:textId="77777777" w:rsidR="000E5D94" w:rsidRPr="003752A2" w:rsidRDefault="000E5D94" w:rsidP="000E5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13 июля 2015 г. № 218-ФЗ «О государственной регистрации недвижимости»;</w:t>
      </w:r>
    </w:p>
    <w:p w14:paraId="66FC59C1" w14:textId="77777777" w:rsidR="000E5D94" w:rsidRPr="003752A2" w:rsidRDefault="000E5D94" w:rsidP="000E5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3 июля 2016 г. № 237-ФЗ «О государственной кадастровой оценке»;</w:t>
      </w:r>
    </w:p>
    <w:p w14:paraId="7A0C377F" w14:textId="77777777" w:rsidR="000E5D94" w:rsidRPr="003752A2" w:rsidRDefault="000E5D94" w:rsidP="000E5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12 августа 1994 г. № 938 «О государственной регистрации автомототранспортных средств и других видов самоходной техники на территории Российской Федерации»;</w:t>
      </w:r>
    </w:p>
    <w:p w14:paraId="41BA030A" w14:textId="77777777" w:rsidR="000E5D94" w:rsidRPr="00FF0F71" w:rsidRDefault="000E5D94" w:rsidP="000E5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приказ МВД России от 24 ноября 2008 г. № 1001 «О порядке регистрации транспортных средств».</w:t>
      </w:r>
    </w:p>
    <w:p w14:paraId="181372DF" w14:textId="77777777" w:rsidR="000E5D94" w:rsidRPr="003752A2" w:rsidRDefault="000E5D94" w:rsidP="000E5D94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Pr="00F93049">
        <w:rPr>
          <w:rFonts w:ascii="Times New Roman" w:hAnsi="Times New Roman"/>
          <w:sz w:val="24"/>
          <w:szCs w:val="24"/>
          <w:lang w:val="ru-RU"/>
        </w:rPr>
        <w:t xml:space="preserve">Земельный кодекс Российской Федерации (Глава </w:t>
      </w:r>
      <w:r w:rsidRPr="00F93049">
        <w:rPr>
          <w:rFonts w:ascii="Times New Roman" w:hAnsi="Times New Roman"/>
          <w:sz w:val="24"/>
          <w:szCs w:val="24"/>
        </w:rPr>
        <w:t>X</w:t>
      </w:r>
      <w:r w:rsidRPr="00F93049">
        <w:rPr>
          <w:rFonts w:ascii="Times New Roman" w:hAnsi="Times New Roman"/>
          <w:sz w:val="24"/>
          <w:szCs w:val="24"/>
          <w:lang w:val="ru-RU"/>
        </w:rPr>
        <w:t>. «Плата за землю и оценка земли»);</w:t>
      </w:r>
    </w:p>
    <w:p w14:paraId="3D2A9F7E" w14:textId="77777777" w:rsidR="000E5D94" w:rsidRPr="003752A2" w:rsidRDefault="000E5D94" w:rsidP="000E5D94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Pr="00F93049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налог»; Глава 32. «Налог на имущество физических лиц»);</w:t>
      </w:r>
    </w:p>
    <w:p w14:paraId="27356D61" w14:textId="77777777" w:rsidR="000E5D94" w:rsidRPr="003752A2" w:rsidRDefault="000E5D94" w:rsidP="000E5D94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Pr="00F93049">
        <w:rPr>
          <w:rFonts w:ascii="Times New Roman" w:hAnsi="Times New Roman"/>
          <w:sz w:val="24"/>
          <w:szCs w:val="24"/>
          <w:lang w:val="ru-RU"/>
        </w:rPr>
        <w:t>приказ Минфина России от 13 октября 2003 г. № 91н «Об утверждении Методических указаний по бухгалтерскому учету основных средств»;</w:t>
      </w:r>
    </w:p>
    <w:p w14:paraId="47B1FC74" w14:textId="77777777" w:rsidR="000E5D94" w:rsidRPr="003752A2" w:rsidRDefault="000E5D94" w:rsidP="000E5D94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Pr="00F93049">
        <w:rPr>
          <w:rFonts w:ascii="Times New Roman" w:hAnsi="Times New Roman"/>
          <w:sz w:val="24"/>
          <w:szCs w:val="24"/>
          <w:lang w:val="ru-RU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14:paraId="122EBC4B" w14:textId="77777777" w:rsidR="000E5D94" w:rsidRPr="00F93049" w:rsidRDefault="000E5D94" w:rsidP="000E5D94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Pr="00F93049">
        <w:rPr>
          <w:rFonts w:ascii="Times New Roman" w:hAnsi="Times New Roman"/>
          <w:sz w:val="24"/>
          <w:szCs w:val="24"/>
          <w:lang w:val="ru-RU"/>
        </w:rPr>
        <w:t>приказ ФНС России от 17 сентября 2007 г. № ММ-3-09/536@ «Об утверждении форм сведений, предусмотренных статьей 85 Налогового кодекса Российской Федерации»;</w:t>
      </w:r>
    </w:p>
    <w:p w14:paraId="25FA4E08" w14:textId="77777777" w:rsidR="000E5D94" w:rsidRPr="003752A2" w:rsidRDefault="000E5D94" w:rsidP="000E5D94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Pr="00F93049">
        <w:rPr>
          <w:rFonts w:ascii="Times New Roman" w:hAnsi="Times New Roman"/>
          <w:sz w:val="24"/>
          <w:szCs w:val="24"/>
          <w:lang w:val="ru-RU"/>
        </w:rPr>
        <w:t>приказ Минфина Российской Федерации от 5 ноября 2009 г. № 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14:paraId="0E905902" w14:textId="77777777" w:rsidR="000E5D94" w:rsidRPr="00F93049" w:rsidRDefault="000E5D94" w:rsidP="000E5D94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Pr="00F93049">
        <w:rPr>
          <w:rFonts w:ascii="Times New Roman" w:hAnsi="Times New Roman"/>
          <w:sz w:val="24"/>
          <w:szCs w:val="24"/>
          <w:lang w:val="ru-RU"/>
        </w:rPr>
        <w:t>приказ ФНС России от 22 февраля 2012 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14:paraId="52B35BDF" w14:textId="77777777" w:rsidR="000E5D94" w:rsidRPr="00F93049" w:rsidRDefault="000E5D94" w:rsidP="000E5D94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Pr="00F93049">
        <w:rPr>
          <w:rFonts w:ascii="Times New Roman" w:hAnsi="Times New Roman"/>
          <w:sz w:val="24"/>
          <w:szCs w:val="24"/>
          <w:lang w:val="ru-RU"/>
        </w:rPr>
        <w:t>приказ ФНС России от 18 декабря 2012 г. № ММВ-7</w:t>
      </w:r>
      <w:r>
        <w:rPr>
          <w:rFonts w:ascii="Times New Roman" w:hAnsi="Times New Roman"/>
          <w:sz w:val="24"/>
          <w:szCs w:val="24"/>
          <w:lang w:val="ru-RU"/>
        </w:rPr>
        <w:t xml:space="preserve">-11/973@ </w:t>
      </w:r>
      <w:r w:rsidRPr="00F93049">
        <w:rPr>
          <w:rFonts w:ascii="Times New Roman" w:hAnsi="Times New Roman"/>
          <w:sz w:val="24"/>
          <w:szCs w:val="24"/>
          <w:lang w:val="ru-RU"/>
        </w:rPr>
        <w:t>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 ММ-3-09/536@»;</w:t>
      </w:r>
    </w:p>
    <w:p w14:paraId="45D8520D" w14:textId="77777777" w:rsidR="000E5D94" w:rsidRPr="003752A2" w:rsidRDefault="000E5D94" w:rsidP="000E5D94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ab/>
        <w:t xml:space="preserve">- </w:t>
      </w:r>
      <w:r w:rsidRPr="00F93049">
        <w:rPr>
          <w:rFonts w:ascii="Times New Roman" w:hAnsi="Times New Roman"/>
          <w:sz w:val="24"/>
          <w:szCs w:val="24"/>
          <w:lang w:val="ru-RU"/>
        </w:rPr>
        <w:t>приказ ФНС России от 12 ноября 2014 г. № ММВ-7-11/5</w:t>
      </w:r>
      <w:r>
        <w:rPr>
          <w:rFonts w:ascii="Times New Roman" w:hAnsi="Times New Roman"/>
          <w:sz w:val="24"/>
          <w:szCs w:val="24"/>
          <w:lang w:val="ru-RU"/>
        </w:rPr>
        <w:t>78</w:t>
      </w:r>
      <w:r w:rsidRPr="00F93049">
        <w:rPr>
          <w:rFonts w:ascii="Times New Roman" w:hAnsi="Times New Roman"/>
          <w:sz w:val="24"/>
          <w:szCs w:val="24"/>
          <w:lang w:val="ru-RU"/>
        </w:rPr>
        <w:t xml:space="preserve">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 ММ-3-09/536@»;</w:t>
      </w:r>
    </w:p>
    <w:p w14:paraId="16D0A6F9" w14:textId="77777777" w:rsidR="000E5D94" w:rsidRPr="00F93049" w:rsidRDefault="000E5D94" w:rsidP="000E5D94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Pr="00F93049">
        <w:rPr>
          <w:rFonts w:ascii="Times New Roman" w:hAnsi="Times New Roman"/>
          <w:sz w:val="24"/>
          <w:szCs w:val="24"/>
          <w:lang w:val="ru-RU"/>
        </w:rPr>
        <w:t>приказ ФНС России от 26 ноября 2014 г. № 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</w:p>
    <w:p w14:paraId="3A6FA9FE" w14:textId="04F3CA5B" w:rsidR="000E5D94" w:rsidRPr="003752A2" w:rsidRDefault="000E5D94" w:rsidP="000E5D94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Pr="00F93049">
        <w:rPr>
          <w:rFonts w:ascii="Times New Roman" w:hAnsi="Times New Roman"/>
          <w:sz w:val="24"/>
          <w:szCs w:val="24"/>
          <w:lang w:val="ru-RU"/>
        </w:rPr>
        <w:t>приказ ФНС России от 13 июля 2015 г. № 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14:paraId="68D948D1" w14:textId="77777777" w:rsidR="000E5D94" w:rsidRPr="003752A2" w:rsidRDefault="000E5D94" w:rsidP="000E5D94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F93049">
        <w:rPr>
          <w:rFonts w:ascii="Times New Roman" w:hAnsi="Times New Roman"/>
          <w:sz w:val="24"/>
          <w:szCs w:val="24"/>
          <w:lang w:val="ru-RU"/>
        </w:rPr>
        <w:t>приказ ФНС России от 7 сентября 2016 г. № ММВ-7-11/477@ «Об утверждении формы налогового уведомления»;</w:t>
      </w:r>
    </w:p>
    <w:p w14:paraId="72CB6811" w14:textId="77777777" w:rsidR="000E5D94" w:rsidRPr="003752A2" w:rsidRDefault="000E5D94" w:rsidP="000E5D94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Pr="00F93049">
        <w:rPr>
          <w:rFonts w:ascii="Times New Roman" w:hAnsi="Times New Roman"/>
          <w:sz w:val="24"/>
          <w:szCs w:val="24"/>
          <w:lang w:val="ru-RU"/>
        </w:rPr>
        <w:t>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14:paraId="006454D5" w14:textId="77777777" w:rsidR="000E5D94" w:rsidRPr="003752A2" w:rsidRDefault="000E5D94" w:rsidP="000E5D94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Pr="00F93049">
        <w:rPr>
          <w:rFonts w:ascii="Times New Roman" w:hAnsi="Times New Roman"/>
          <w:sz w:val="24"/>
          <w:szCs w:val="24"/>
          <w:lang w:val="ru-RU"/>
        </w:rPr>
        <w:t>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14:paraId="24171E36" w14:textId="77777777" w:rsidR="000E5D94" w:rsidRPr="003752A2" w:rsidRDefault="000E5D94" w:rsidP="000E5D94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Pr="00F93049">
        <w:rPr>
          <w:rFonts w:ascii="Times New Roman" w:hAnsi="Times New Roman"/>
          <w:sz w:val="24"/>
          <w:szCs w:val="24"/>
          <w:lang w:val="ru-RU"/>
        </w:rPr>
        <w:t>приказ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</w:p>
    <w:p w14:paraId="25EEC541" w14:textId="77777777" w:rsidR="000E5D94" w:rsidRPr="003752A2" w:rsidRDefault="000E5D94" w:rsidP="000E5D94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Pr="00F93049">
        <w:rPr>
          <w:rFonts w:ascii="Times New Roman" w:hAnsi="Times New Roman"/>
          <w:sz w:val="24"/>
          <w:szCs w:val="24"/>
          <w:lang w:val="ru-RU"/>
        </w:rPr>
        <w:t>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 № ММВ-7-11/696@»;</w:t>
      </w:r>
    </w:p>
    <w:p w14:paraId="541202FD" w14:textId="77777777" w:rsidR="000E5D94" w:rsidRPr="003752A2" w:rsidRDefault="000E5D94" w:rsidP="000E5D94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Pr="00F93049">
        <w:rPr>
          <w:rFonts w:ascii="Times New Roman" w:hAnsi="Times New Roman"/>
          <w:sz w:val="24"/>
          <w:szCs w:val="24"/>
          <w:lang w:val="ru-RU"/>
        </w:rPr>
        <w:t>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</w:p>
    <w:p w14:paraId="52097C7A" w14:textId="77777777" w:rsidR="000E5D94" w:rsidRPr="003752A2" w:rsidRDefault="000E5D94" w:rsidP="000E5D94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Pr="00F93049">
        <w:rPr>
          <w:rFonts w:ascii="Times New Roman" w:hAnsi="Times New Roman"/>
          <w:sz w:val="24"/>
          <w:szCs w:val="24"/>
          <w:lang w:val="ru-RU"/>
        </w:rPr>
        <w:t>приказ ФНС России от 27 ноября 2017 г. № 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14:paraId="50F9229F" w14:textId="77777777" w:rsidR="000E5D94" w:rsidRPr="00FF0F71" w:rsidRDefault="000E5D94" w:rsidP="000E5D94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Pr="00F93049">
        <w:rPr>
          <w:rFonts w:ascii="Times New Roman" w:hAnsi="Times New Roman"/>
          <w:sz w:val="24"/>
          <w:szCs w:val="24"/>
          <w:lang w:val="ru-RU"/>
        </w:rPr>
        <w:t>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</w:t>
      </w:r>
      <w:r>
        <w:rPr>
          <w:rFonts w:ascii="Times New Roman" w:hAnsi="Times New Roman"/>
          <w:sz w:val="24"/>
          <w:szCs w:val="24"/>
          <w:lang w:val="ru-RU"/>
        </w:rPr>
        <w:t>вой льготы в электронной форме»;</w:t>
      </w:r>
    </w:p>
    <w:p w14:paraId="00B2007D" w14:textId="77777777" w:rsidR="000E5D94" w:rsidRPr="003752A2" w:rsidRDefault="000E5D94" w:rsidP="000E5D94">
      <w:pPr>
        <w:tabs>
          <w:tab w:val="left" w:pos="7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13 августа 1997 г. № 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14:paraId="47C95CE7" w14:textId="77777777" w:rsidR="000E5D94" w:rsidRPr="003752A2" w:rsidRDefault="000E5D94" w:rsidP="000E5D94">
      <w:pPr>
        <w:tabs>
          <w:tab w:val="left" w:pos="7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комиссии, а также о внесении изменений в некоторые акты Правительства Российской Федерации»;</w:t>
      </w:r>
    </w:p>
    <w:p w14:paraId="12FDEB2E" w14:textId="77777777" w:rsidR="000E5D94" w:rsidRPr="00FF0F71" w:rsidRDefault="000E5D94" w:rsidP="000E5D94">
      <w:pPr>
        <w:tabs>
          <w:tab w:val="left" w:pos="7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приказ Минфина России от 13 августа 2002 г. № 86н «Об утверждении Порядка учета доходов и расходов и хозяйственных операций для индивидуальных предпринимателей».</w:t>
      </w:r>
    </w:p>
    <w:p w14:paraId="3233F9CF" w14:textId="77777777" w:rsidR="000E5D94" w:rsidRPr="00FF0F71" w:rsidRDefault="000E5D94" w:rsidP="000E5D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приказ Минфина Российской Федерации от 14 ноября 2006 г. № 146н «Об утверждении формы налоговой декларации по акцизам на табачные изделия и Порядка ее заполнения»;</w:t>
      </w:r>
    </w:p>
    <w:p w14:paraId="0F035996" w14:textId="77777777" w:rsidR="000E5D94" w:rsidRPr="00FF0F71" w:rsidRDefault="000E5D94" w:rsidP="000E5D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- </w:t>
      </w:r>
      <w:r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приказ ФНС России от 12 января 2016 г. № ММВ-7-3/1@ 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</w:t>
      </w:r>
      <w:proofErr w:type="spellStart"/>
      <w:r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>ортоксилол</w:t>
      </w:r>
      <w:proofErr w:type="spellEnd"/>
      <w:r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>, авиационный керосин, природный газ, автомобили легковые и мотоциклы в электронной форме и порядка ее заполнения».</w:t>
      </w:r>
    </w:p>
    <w:p w14:paraId="0E908BBD" w14:textId="77777777" w:rsidR="000E5D94" w:rsidRPr="003752A2" w:rsidRDefault="000E5D94" w:rsidP="000E5D94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14:paraId="5A4D86A2" w14:textId="77777777" w:rsidR="000E5D94" w:rsidRPr="00FF0F71" w:rsidRDefault="000E5D94" w:rsidP="000E5D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3049">
        <w:rPr>
          <w:rFonts w:ascii="Times New Roman" w:hAnsi="Times New Roman" w:cs="Times New Roman"/>
          <w:sz w:val="24"/>
          <w:szCs w:val="24"/>
          <w:lang w:eastAsia="ru-RU"/>
        </w:rPr>
        <w:t>состав налогоплательщиков налога на добавленную стоимость;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документы, подтверждающие право на освобождение от уплаты налога на добавленную стоимость;</w:t>
      </w:r>
      <w:bookmarkStart w:id="24" w:name="_Toc477362605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5" w:name="_Toc477362606"/>
      <w:bookmarkEnd w:id="24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при вывозе товаров с территории Российской Федерации;</w:t>
      </w:r>
      <w:bookmarkStart w:id="26" w:name="_Toc477362607"/>
      <w:bookmarkEnd w:id="25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порядок определения налоговой базы</w:t>
      </w:r>
      <w:bookmarkEnd w:id="26"/>
      <w:r w:rsidRPr="00F93049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состав налогоплательщиков налога на прибыль организаций;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участники консолидированной группы налогоплательщиков;</w:t>
      </w:r>
      <w:bookmarkStart w:id="27" w:name="_Toc477362609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налоговые резиденты Российской Федерации;</w:t>
      </w:r>
      <w:bookmarkStart w:id="28" w:name="_Toc477362610"/>
      <w:bookmarkEnd w:id="27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прибыли организации;</w:t>
      </w:r>
      <w:bookmarkStart w:id="29" w:name="_Toc477362611"/>
      <w:bookmarkEnd w:id="28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исключения исполнения обязанностей налогоплательщика организации;</w:t>
      </w:r>
      <w:bookmarkStart w:id="30" w:name="_Toc477362612"/>
      <w:bookmarkEnd w:id="29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порядок определения доходов, понятия доходы от реализации, внереализационные доходы;</w:t>
      </w:r>
      <w:bookmarkEnd w:id="30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расходы и основные виды расходов при расчете налога на прибыль организации;</w:t>
      </w:r>
    </w:p>
    <w:p w14:paraId="6B32DECC" w14:textId="77777777" w:rsidR="000E5D94" w:rsidRPr="00F93049" w:rsidRDefault="000E5D94" w:rsidP="000E5D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31" w:name="_Toc477362613"/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амортизируемого имущества;</w:t>
      </w:r>
      <w:bookmarkEnd w:id="31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</w:rPr>
        <w:t>основные методы и порядок расчета сумм амортизации;</w:t>
      </w:r>
    </w:p>
    <w:p w14:paraId="199A322C" w14:textId="77777777" w:rsidR="000E5D94" w:rsidRPr="00F93049" w:rsidRDefault="000E5D94" w:rsidP="000E5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3049">
        <w:rPr>
          <w:rFonts w:ascii="Times New Roman" w:hAnsi="Times New Roman" w:cs="Times New Roman"/>
          <w:sz w:val="24"/>
          <w:szCs w:val="24"/>
          <w:lang w:eastAsia="ru-RU"/>
        </w:rPr>
        <w:t>понятие и виды налога на имущество;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состав налогоплательщиков налога на прибыль организаций;</w:t>
      </w:r>
      <w:bookmarkStart w:id="32" w:name="_Toc477362616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имущества, переданного в доверительное управление;</w:t>
      </w:r>
      <w:bookmarkStart w:id="33" w:name="_Toc477362617"/>
      <w:bookmarkEnd w:id="32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имущества при исполнении концессионных соглашений;</w:t>
      </w:r>
      <w:bookmarkStart w:id="34" w:name="_Toc477362618"/>
      <w:bookmarkEnd w:id="33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понятие налоговый период, отчетный период;</w:t>
      </w:r>
      <w:bookmarkStart w:id="35" w:name="_Toc477362619"/>
      <w:bookmarkEnd w:id="34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понятие налоговая ставка;</w:t>
      </w:r>
      <w:bookmarkStart w:id="36" w:name="_Toc477362620"/>
      <w:bookmarkEnd w:id="35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порядок применения налоговых льгот и исчисления суммы налога и сумм авансовых платежей по налогу;</w:t>
      </w:r>
      <w:bookmarkEnd w:id="36"/>
    </w:p>
    <w:p w14:paraId="4B83716A" w14:textId="77777777" w:rsidR="000E5D94" w:rsidRPr="00FF0F71" w:rsidRDefault="000E5D94" w:rsidP="000E5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37" w:name="_Toc477362621"/>
      <w:r w:rsidRPr="00F93049">
        <w:rPr>
          <w:rFonts w:ascii="Times New Roman" w:hAnsi="Times New Roman" w:cs="Times New Roman"/>
          <w:sz w:val="24"/>
          <w:szCs w:val="24"/>
        </w:rPr>
        <w:t>порядок исчисления суммы налога и сумм авансовых платежей по налогу</w:t>
      </w:r>
      <w:bookmarkEnd w:id="37"/>
      <w:r w:rsidRPr="00F93049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bookmarkStart w:id="38" w:name="_Toc477362626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основные виды доходов от источников в Российской Федерации и доходы от источников за пределами Российской Федерации;</w:t>
      </w:r>
      <w:bookmarkStart w:id="39" w:name="_Toc477362627"/>
      <w:bookmarkEnd w:id="38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особенности определения налоговой базы при получении доходов в натуральной форме;</w:t>
      </w:r>
      <w:bookmarkStart w:id="40" w:name="_Toc477362628"/>
      <w:bookmarkEnd w:id="39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особенности уплаты налога на доходы физических лиц в отношении доходов от долевого участия в организации</w:t>
      </w:r>
      <w:bookmarkEnd w:id="40"/>
      <w:r w:rsidRPr="00F93049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/>
          <w:sz w:val="24"/>
          <w:szCs w:val="24"/>
        </w:rPr>
        <w:t>порядок обложения налогом на доходы физических лиц;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порядок исчисления и уплаты налога на доходы физических лиц;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понятия налоговые акцизы, подакцизные товары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A2C887" w14:textId="77777777" w:rsidR="000E5D94" w:rsidRPr="00194C94" w:rsidRDefault="000E5D94" w:rsidP="000E5D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94C94">
        <w:rPr>
          <w:rFonts w:ascii="Times New Roman" w:hAnsi="Times New Roman" w:cs="Times New Roman"/>
          <w:sz w:val="24"/>
          <w:szCs w:val="24"/>
        </w:rPr>
        <w:t>6.5. Наличие функциональных знаний: знание принципов</w:t>
      </w:r>
      <w:r w:rsidRPr="00194C94">
        <w:rPr>
          <w:rFonts w:ascii="Times New Roman" w:hAnsi="Times New Roman"/>
          <w:sz w:val="24"/>
          <w:szCs w:val="24"/>
        </w:rPr>
        <w:t xml:space="preserve"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</w:t>
      </w:r>
      <w:r w:rsidRPr="00194C94">
        <w:rPr>
          <w:rFonts w:ascii="Times New Roman" w:hAnsi="Times New Roman"/>
          <w:sz w:val="24"/>
          <w:szCs w:val="24"/>
        </w:rPr>
        <w:lastRenderedPageBreak/>
        <w:t>мер, принимаемых по результатам проверки</w:t>
      </w:r>
      <w:r w:rsidRPr="00194C94">
        <w:rPr>
          <w:rFonts w:ascii="Times New Roman" w:hAnsi="Times New Roman" w:cs="Times New Roman"/>
          <w:sz w:val="24"/>
          <w:szCs w:val="24"/>
        </w:rPr>
        <w:t>.</w:t>
      </w:r>
    </w:p>
    <w:p w14:paraId="5BF38E6D" w14:textId="77777777" w:rsidR="000E5D94" w:rsidRPr="00194C94" w:rsidRDefault="000E5D94" w:rsidP="000E5D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94C94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194C94">
        <w:rPr>
          <w:rFonts w:ascii="Times New Roman" w:hAnsi="Times New Roman"/>
          <w:sz w:val="24"/>
          <w:szCs w:val="24"/>
        </w:rPr>
        <w:t xml:space="preserve"> </w:t>
      </w:r>
      <w:r w:rsidRPr="00194C94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194C94">
        <w:rPr>
          <w:rFonts w:ascii="Times New Roman" w:hAnsi="Times New Roman"/>
          <w:sz w:val="24"/>
          <w:szCs w:val="24"/>
        </w:rPr>
        <w:t xml:space="preserve"> </w:t>
      </w:r>
      <w:r w:rsidRPr="00194C94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14:paraId="29ABCBF5" w14:textId="77777777" w:rsidR="000E5D94" w:rsidRPr="00194C94" w:rsidRDefault="000E5D94" w:rsidP="000E5D94">
      <w:pPr>
        <w:pStyle w:val="ConsPlusNormal"/>
        <w:ind w:firstLine="426"/>
        <w:jc w:val="both"/>
        <w:rPr>
          <w:rFonts w:ascii="Times New Roman" w:hAnsi="Times New Roman" w:cs="Times New Roman"/>
        </w:rPr>
      </w:pPr>
      <w:r w:rsidRPr="00194C94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194C94">
        <w:rPr>
          <w:rFonts w:ascii="Times New Roman" w:hAnsi="Times New Roman" w:cs="Times New Roman"/>
        </w:rPr>
        <w:t>расчетно-экономическая деятельность в сфере налогового законодательства.</w:t>
      </w:r>
    </w:p>
    <w:p w14:paraId="3EBC401C" w14:textId="77777777" w:rsidR="000E5D94" w:rsidRPr="00194C94" w:rsidRDefault="000E5D94" w:rsidP="000E5D9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4C94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14:paraId="56F43E4C" w14:textId="77777777" w:rsidR="000E5D94" w:rsidRPr="000C1371" w:rsidRDefault="000E5D94" w:rsidP="000E5D94">
      <w:pPr>
        <w:pStyle w:val="ConsPlusNormal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371">
        <w:rPr>
          <w:rFonts w:ascii="Times New Roman" w:eastAsia="Calibri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стоимость;</w:t>
      </w:r>
    </w:p>
    <w:p w14:paraId="7306D86D" w14:textId="77777777" w:rsidR="000E5D94" w:rsidRPr="000C1371" w:rsidRDefault="000E5D94" w:rsidP="000E5D94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0C1371">
        <w:rPr>
          <w:rFonts w:ascii="Times New Roman" w:hAnsi="Times New Roman" w:cs="Times New Roman"/>
          <w:sz w:val="24"/>
          <w:szCs w:val="24"/>
          <w:lang w:eastAsia="ru-RU"/>
        </w:rPr>
        <w:t xml:space="preserve">расчет остаточной стоимости объектов амортизируемого имущества; </w:t>
      </w:r>
    </w:p>
    <w:p w14:paraId="68A9C03C" w14:textId="77777777" w:rsidR="000E5D94" w:rsidRPr="000C1371" w:rsidRDefault="000E5D94" w:rsidP="000E5D94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0C1371">
        <w:rPr>
          <w:rFonts w:ascii="Times New Roman" w:hAnsi="Times New Roman" w:cs="Times New Roman"/>
          <w:sz w:val="24"/>
          <w:szCs w:val="24"/>
          <w:lang w:eastAsia="ru-RU"/>
        </w:rPr>
        <w:t>расчет суммы амортизации;</w:t>
      </w:r>
    </w:p>
    <w:p w14:paraId="5340BAB4" w14:textId="77777777" w:rsidR="000E5D94" w:rsidRPr="000C1371" w:rsidRDefault="000E5D94" w:rsidP="000E5D94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0C1371">
        <w:rPr>
          <w:rFonts w:ascii="Times New Roman" w:hAnsi="Times New Roman" w:cs="Times New Roman"/>
          <w:sz w:val="24"/>
          <w:szCs w:val="24"/>
        </w:rPr>
        <w:t>расчет налога на имущество организаций;</w:t>
      </w:r>
    </w:p>
    <w:p w14:paraId="75475D5C" w14:textId="77777777" w:rsidR="000E5D94" w:rsidRPr="000C1371" w:rsidRDefault="000E5D94" w:rsidP="000E5D94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0C1371">
        <w:rPr>
          <w:rFonts w:ascii="Times New Roman" w:hAnsi="Times New Roman" w:cs="Times New Roman"/>
          <w:sz w:val="24"/>
          <w:szCs w:val="24"/>
        </w:rPr>
        <w:t>расчет налога на доходы физических лиц;</w:t>
      </w:r>
    </w:p>
    <w:p w14:paraId="4DD587AF" w14:textId="77777777" w:rsidR="000E5D94" w:rsidRPr="000C1371" w:rsidRDefault="000E5D94" w:rsidP="000E5D94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0C1371">
        <w:rPr>
          <w:rFonts w:ascii="Times New Roman" w:hAnsi="Times New Roman" w:cs="Times New Roman"/>
          <w:sz w:val="24"/>
          <w:szCs w:val="24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C328C2" w14:textId="77777777" w:rsidR="000E5D94" w:rsidRPr="00A14492" w:rsidRDefault="000E5D94" w:rsidP="000E5D9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40FF4855" w14:textId="77777777" w:rsidR="000E5D94" w:rsidRPr="00A14492" w:rsidRDefault="000E5D94" w:rsidP="000E5D9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1C86C504" w14:textId="77777777" w:rsidR="000E5D94" w:rsidRPr="00A14492" w:rsidRDefault="000E5D94" w:rsidP="000E5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40DFA6" w14:textId="77777777" w:rsidR="000E5D94" w:rsidRPr="00A14492" w:rsidRDefault="000E5D94" w:rsidP="000E5D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4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48D0E228" w14:textId="77777777" w:rsidR="000E5D94" w:rsidRDefault="000E5D94" w:rsidP="000E5D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A1449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обязан: </w:t>
      </w:r>
    </w:p>
    <w:p w14:paraId="1081064E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1" w:name="_GoBack"/>
      <w:r w:rsidRPr="00EE064B">
        <w:rPr>
          <w:rFonts w:ascii="Times New Roman" w:hAnsi="Times New Roman" w:cs="Times New Roman"/>
          <w:sz w:val="24"/>
          <w:szCs w:val="24"/>
        </w:rPr>
        <w:t>- анализирует показатели налоговой отчетности, в т. ч. в динамике;</w:t>
      </w:r>
    </w:p>
    <w:p w14:paraId="40DB95C8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осуществляет взаимодействие с правоохранительными органами и иными контролирующими органами по предмету деятельности Отдела;</w:t>
      </w:r>
    </w:p>
    <w:p w14:paraId="430E0361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 xml:space="preserve">-  проводит работу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</w:t>
      </w:r>
      <w:proofErr w:type="spellStart"/>
      <w:r w:rsidRPr="00EE064B">
        <w:rPr>
          <w:rFonts w:ascii="Times New Roman" w:hAnsi="Times New Roman" w:cs="Times New Roman"/>
          <w:sz w:val="24"/>
          <w:szCs w:val="24"/>
        </w:rPr>
        <w:t>предпроверочных</w:t>
      </w:r>
      <w:proofErr w:type="spellEnd"/>
      <w:r w:rsidRPr="00EE064B">
        <w:rPr>
          <w:rFonts w:ascii="Times New Roman" w:hAnsi="Times New Roman" w:cs="Times New Roman"/>
          <w:sz w:val="24"/>
          <w:szCs w:val="24"/>
        </w:rPr>
        <w:t xml:space="preserve"> мероприятий;</w:t>
      </w:r>
    </w:p>
    <w:p w14:paraId="0BA48565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проводит анализ показателей объектов налогообложения во взаимосвязи с производственными показателями налогоплательщиков;</w:t>
      </w:r>
    </w:p>
    <w:p w14:paraId="419E2F69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проводит мониторинг показателей деятельности налогоплательщиков;</w:t>
      </w:r>
    </w:p>
    <w:p w14:paraId="6C8DA011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проводит анализ схем уклонения от налогообложения, вносит предложения по их предотвращению;</w:t>
      </w:r>
    </w:p>
    <w:p w14:paraId="10428C9D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подготавливает информационные материалы для руководства инспекции по вопросам, находящимся в компетенции отдела;</w:t>
      </w:r>
    </w:p>
    <w:p w14:paraId="64190DD1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 xml:space="preserve">- осуществляет взаимодействие с другими налоговыми органами в рамках процедур истребования документов (информации) о налогоплательщике, плательщике сборов и налоговом агенте или информации о конкретных сделках, а также в целях осуществления </w:t>
      </w:r>
      <w:proofErr w:type="spellStart"/>
      <w:r w:rsidRPr="00EE064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EE064B">
        <w:rPr>
          <w:rFonts w:ascii="Times New Roman" w:hAnsi="Times New Roman" w:cs="Times New Roman"/>
          <w:sz w:val="24"/>
          <w:szCs w:val="24"/>
        </w:rPr>
        <w:t xml:space="preserve"> анализа;</w:t>
      </w:r>
    </w:p>
    <w:p w14:paraId="30340044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 xml:space="preserve">- осуществляет взаимодействие с налогоплательщиками в рамках процедур истребования документов (информации) о налогоплательщике, плательщике сборов и налоговом агенте или информации о конкретных сделках, а также в целях осуществления </w:t>
      </w:r>
      <w:proofErr w:type="spellStart"/>
      <w:r w:rsidRPr="00EE064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EE064B">
        <w:rPr>
          <w:rFonts w:ascii="Times New Roman" w:hAnsi="Times New Roman" w:cs="Times New Roman"/>
          <w:sz w:val="24"/>
          <w:szCs w:val="24"/>
        </w:rPr>
        <w:t xml:space="preserve"> анализа;</w:t>
      </w:r>
    </w:p>
    <w:p w14:paraId="55FAF569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формирует запросы в банки о движении денежных средств на расчетных счетах.</w:t>
      </w:r>
    </w:p>
    <w:p w14:paraId="17A5ACA4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составляет протоколы об административных правонарушениях на должностных лиц организаций и индивидуальных предпринимателей, допустивших нарушения;</w:t>
      </w:r>
    </w:p>
    <w:p w14:paraId="49DCCDD8" w14:textId="77777777" w:rsidR="000E5D94" w:rsidRPr="00EE064B" w:rsidRDefault="000E5D94" w:rsidP="000E5D94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обеспечивает правильность и своевременность привлечения налогоплательщиков и иных лиц к ответственности за нарушения законодательства;</w:t>
      </w:r>
    </w:p>
    <w:p w14:paraId="36D1AF23" w14:textId="77777777" w:rsidR="000E5D94" w:rsidRPr="00EE064B" w:rsidRDefault="000E5D94" w:rsidP="000E5D94">
      <w:pPr>
        <w:spacing w:after="0" w:line="240" w:lineRule="auto"/>
        <w:ind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подготавливает пакет документов при передаче налогоплательщика в другой налоговый орган;</w:t>
      </w:r>
    </w:p>
    <w:p w14:paraId="25389920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lastRenderedPageBreak/>
        <w:t>- обеспечивает наполняемость информационных ресурсов в системе ЭОД в части, относящейся к должностным обязанностям;</w:t>
      </w:r>
    </w:p>
    <w:p w14:paraId="07571813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составлять заключения в соответствии с </w:t>
      </w:r>
      <w:r w:rsidRPr="00EE064B">
        <w:rPr>
          <w:rFonts w:ascii="Times New Roman" w:hAnsi="Times New Roman" w:cs="Times New Roman"/>
          <w:sz w:val="24"/>
          <w:szCs w:val="24"/>
        </w:rPr>
        <w:t>Рекомендациями по планированию и подготовке выездных налоговых проверок от 12.02.2018 №ЕД-5-2/307дсп@</w:t>
      </w:r>
      <w:r>
        <w:rPr>
          <w:rFonts w:ascii="Times New Roman" w:hAnsi="Times New Roman" w:cs="Times New Roman"/>
          <w:sz w:val="24"/>
          <w:szCs w:val="24"/>
        </w:rPr>
        <w:t xml:space="preserve"> и письмом ФНС России от 10.11.2011 №АС-5-2/1367дсп</w:t>
      </w:r>
      <w:r w:rsidRPr="00B573F7">
        <w:rPr>
          <w:rFonts w:ascii="Times New Roman" w:hAnsi="Times New Roman" w:cs="Times New Roman"/>
          <w:sz w:val="24"/>
          <w:szCs w:val="24"/>
        </w:rPr>
        <w:t>@</w:t>
      </w:r>
      <w:r w:rsidRPr="00EE064B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3435444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осуществлять анализ  налоговых деклараций по НДС, журналов учета полученных и выставленных счетов-фактур для построения цепочки и выявления конечного выгодоприобретателя, с использованием программного комплекса АСК НДС 2;</w:t>
      </w:r>
    </w:p>
    <w:p w14:paraId="3904737E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осуществляет работу с информационными ресурсами, сопровождаемыми МИ ФНС России по ЦОД, к которым предоставляется удаленный доступ, в соответствии с Рекомендациями по планированию и подготовке выездных налоговых проверок от 12.02.2018 №ЕД-5-2/307дсп@:</w:t>
      </w:r>
    </w:p>
    <w:p w14:paraId="7ACF8ADA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«Отчеты»</w:t>
      </w:r>
    </w:p>
    <w:p w14:paraId="070EC47C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«Поиск сведений»</w:t>
      </w:r>
    </w:p>
    <w:p w14:paraId="5C94831D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«Алкоголь»</w:t>
      </w:r>
    </w:p>
    <w:p w14:paraId="4876E6F8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«Банковские счета»</w:t>
      </w:r>
    </w:p>
    <w:p w14:paraId="1487A677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«Беларусь-обмен»</w:t>
      </w:r>
    </w:p>
    <w:p w14:paraId="3309EC10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«Ведомость учета принятых и введенных деклараций»</w:t>
      </w:r>
    </w:p>
    <w:p w14:paraId="1EB1EA92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«ЕГРН»</w:t>
      </w:r>
    </w:p>
    <w:p w14:paraId="2A80A4D4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«ЕГРЮЛ (полные сведения)»</w:t>
      </w:r>
    </w:p>
    <w:p w14:paraId="24401EED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«ЕГРИП (полные сведения)»</w:t>
      </w:r>
    </w:p>
    <w:p w14:paraId="4AEF2FA1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«ЕГРЮЛ»</w:t>
      </w:r>
    </w:p>
    <w:p w14:paraId="550322E8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«Истребование документов»</w:t>
      </w:r>
    </w:p>
    <w:p w14:paraId="745EFBF0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«Контрольно-кассовая техника»</w:t>
      </w:r>
    </w:p>
    <w:p w14:paraId="7AF42856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«НДС»</w:t>
      </w:r>
    </w:p>
    <w:p w14:paraId="03BC58B7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«Однодневки»</w:t>
      </w:r>
    </w:p>
    <w:p w14:paraId="6BA4267D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</w:t>
      </w:r>
      <w:proofErr w:type="spellStart"/>
      <w:r w:rsidRPr="00EE064B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EE064B">
        <w:rPr>
          <w:rFonts w:ascii="Times New Roman" w:hAnsi="Times New Roman" w:cs="Times New Roman"/>
          <w:sz w:val="24"/>
          <w:szCs w:val="24"/>
        </w:rPr>
        <w:t xml:space="preserve"> анализ налогоплательщиков»</w:t>
      </w:r>
    </w:p>
    <w:p w14:paraId="13658A97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«Приостановление операций по счетам»</w:t>
      </w:r>
    </w:p>
    <w:p w14:paraId="39827C07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«Расчеты с бюджетом»</w:t>
      </w:r>
    </w:p>
    <w:p w14:paraId="5DDCE2B8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«Сведения о физических лицах»</w:t>
      </w:r>
    </w:p>
    <w:p w14:paraId="7DF2A64D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«Справочник КО»</w:t>
      </w:r>
    </w:p>
    <w:p w14:paraId="60E2C2AB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«Статистика»</w:t>
      </w:r>
    </w:p>
    <w:p w14:paraId="76530D22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«Таможня-Ф»</w:t>
      </w:r>
    </w:p>
    <w:p w14:paraId="6B2BCA95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«Риски»</w:t>
      </w:r>
    </w:p>
    <w:p w14:paraId="0A07B270" w14:textId="77777777" w:rsidR="000E5D94" w:rsidRPr="00EE064B" w:rsidRDefault="000E5D94" w:rsidP="000E5D9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«Банк-обмен»</w:t>
      </w:r>
    </w:p>
    <w:p w14:paraId="64553359" w14:textId="77777777" w:rsidR="000E5D94" w:rsidRPr="00EE064B" w:rsidRDefault="000E5D94" w:rsidP="000E5D9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«Сведения из Банка России»</w:t>
      </w:r>
    </w:p>
    <w:p w14:paraId="339FD42B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ПК ВАИ</w:t>
      </w:r>
    </w:p>
    <w:p w14:paraId="159B529C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ИР СПАРК</w:t>
      </w:r>
    </w:p>
    <w:p w14:paraId="02BCEE1D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ИР ФИРА</w:t>
      </w:r>
    </w:p>
    <w:p w14:paraId="25076DEF" w14:textId="77777777" w:rsidR="000E5D94" w:rsidRPr="00EE064B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5.2.22. Соблюдает требования Федерального Закона от 25.12.2008№273-ФЗ «О противодействии коррупции» и иных  нормативно правовых актов в указанной сфере.</w:t>
      </w:r>
    </w:p>
    <w:bookmarkEnd w:id="41"/>
    <w:p w14:paraId="2911216D" w14:textId="77777777" w:rsidR="000E5D94" w:rsidRPr="00EE064B" w:rsidRDefault="000E5D94" w:rsidP="000E5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ab/>
        <w:t>Исполняет должностные обязанности в соответствии с должностным регламентом.</w:t>
      </w:r>
    </w:p>
    <w:p w14:paraId="113C148A" w14:textId="77777777" w:rsidR="000E5D94" w:rsidRPr="00A14492" w:rsidRDefault="000E5D94" w:rsidP="000E5D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 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службой.</w:t>
      </w:r>
    </w:p>
    <w:p w14:paraId="48EC9F9D" w14:textId="77777777" w:rsidR="000E5D94" w:rsidRPr="00A14492" w:rsidRDefault="000E5D94" w:rsidP="000E5D94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Старший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5C49C4">
        <w:rPr>
          <w:rFonts w:ascii="Times New Roman" w:hAnsi="Times New Roman" w:cs="Times New Roman"/>
          <w:sz w:val="24"/>
          <w:szCs w:val="24"/>
          <w:u w:val="single"/>
        </w:rPr>
        <w:t>«25</w:t>
      </w:r>
      <w:r w:rsidRPr="00A14492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5C49C4">
        <w:rPr>
          <w:rFonts w:ascii="Times New Roman" w:hAnsi="Times New Roman" w:cs="Times New Roman"/>
          <w:sz w:val="24"/>
          <w:szCs w:val="24"/>
          <w:u w:val="single"/>
        </w:rPr>
        <w:t xml:space="preserve"> февраля 2019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</w:t>
      </w:r>
      <w:proofErr w:type="spellStart"/>
      <w:r w:rsidR="00CC46FF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CC46FF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A14492">
        <w:rPr>
          <w:rFonts w:ascii="Times New Roman" w:hAnsi="Times New Roman" w:cs="Times New Roman"/>
          <w:sz w:val="24"/>
          <w:szCs w:val="24"/>
        </w:rPr>
        <w:t>, приказами Управления ФНС России по Тамбовской области, приказами инспекции, поручениями руководства инспекции</w:t>
      </w:r>
      <w:r w:rsidRPr="00A14492">
        <w:rPr>
          <w:sz w:val="24"/>
          <w:szCs w:val="24"/>
        </w:rPr>
        <w:t>.</w:t>
      </w:r>
    </w:p>
    <w:p w14:paraId="38B42DB1" w14:textId="77777777" w:rsidR="000E5D94" w:rsidRPr="00A14492" w:rsidRDefault="000E5D94" w:rsidP="000E5D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Старший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14:paraId="7349A91A" w14:textId="77777777" w:rsidR="000E5D94" w:rsidRPr="00A14492" w:rsidRDefault="000E5D94" w:rsidP="000E5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BE9476C" w14:textId="77777777" w:rsidR="000E5D94" w:rsidRPr="00A14492" w:rsidRDefault="000E5D94" w:rsidP="000E5D9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14:paraId="6F65F989" w14:textId="77777777" w:rsidR="000E5D94" w:rsidRPr="00A14492" w:rsidRDefault="000E5D94" w:rsidP="000E5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622EDFD" w14:textId="77777777" w:rsidR="000E5D94" w:rsidRPr="00A14492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C46FF">
        <w:rPr>
          <w:rFonts w:ascii="Times New Roman" w:hAnsi="Times New Roman" w:cs="Times New Roman"/>
          <w:sz w:val="24"/>
          <w:szCs w:val="24"/>
        </w:rPr>
        <w:t>старший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 с учетом задач и функций, возложенных на Межрайонную ИФНС России №4 по Тамбовской области, а также </w:t>
      </w:r>
      <w:r w:rsidRPr="00DA5489">
        <w:rPr>
          <w:rFonts w:ascii="Times New Roman" w:hAnsi="Times New Roman" w:cs="Times New Roman"/>
          <w:sz w:val="24"/>
          <w:szCs w:val="24"/>
        </w:rPr>
        <w:t xml:space="preserve">на отдел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службы. </w:t>
      </w:r>
    </w:p>
    <w:p w14:paraId="7510C811" w14:textId="77777777" w:rsidR="000E5D94" w:rsidRPr="00A14492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CC46FF">
        <w:rPr>
          <w:rFonts w:ascii="Times New Roman" w:hAnsi="Times New Roman" w:cs="Times New Roman"/>
          <w:sz w:val="24"/>
          <w:szCs w:val="24"/>
        </w:rPr>
        <w:t>старший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 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ненадлежащим образом; переадресовывать документы, устанавливать или изменять (продлевать) сроки их исполнения; исполнять соответствующий документ или направлять его другому исполнителю; принимать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решение о соответствии представленных документов требованиям законодательства, их достоверности и полноты; заверять надлежащим образом копию какого-либо документа и др.</w:t>
      </w:r>
    </w:p>
    <w:p w14:paraId="1FD8271E" w14:textId="77777777" w:rsidR="000E5D94" w:rsidRPr="00A14492" w:rsidRDefault="000E5D94" w:rsidP="000E5D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26175F3" w14:textId="77777777" w:rsidR="000E5D94" w:rsidRPr="00F714F7" w:rsidRDefault="000E5D94" w:rsidP="000E5D9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C46FF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FF6D321" w14:textId="77777777" w:rsidR="000E5D94" w:rsidRPr="00A14492" w:rsidRDefault="000E5D94" w:rsidP="000E5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B0E6963" w14:textId="77777777" w:rsidR="000E5D94" w:rsidRPr="00A14492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CC46FF">
        <w:rPr>
          <w:rFonts w:ascii="Times New Roman" w:hAnsi="Times New Roman" w:cs="Times New Roman"/>
          <w:sz w:val="24"/>
          <w:szCs w:val="24"/>
        </w:rPr>
        <w:t>Старший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14:paraId="62EDD0FB" w14:textId="77777777" w:rsidR="000E5D94" w:rsidRPr="00A14492" w:rsidRDefault="000E5D94" w:rsidP="000E5D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CC46FF">
        <w:rPr>
          <w:rFonts w:ascii="Times New Roman" w:hAnsi="Times New Roman" w:cs="Times New Roman"/>
          <w:sz w:val="24"/>
          <w:szCs w:val="24"/>
        </w:rPr>
        <w:t>Старший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 руководства инспекции.</w:t>
      </w:r>
    </w:p>
    <w:p w14:paraId="58771B1A" w14:textId="77777777" w:rsidR="000E5D94" w:rsidRPr="00A14492" w:rsidRDefault="000E5D94" w:rsidP="000E5D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6C57A031" w14:textId="77777777" w:rsidR="000E5D94" w:rsidRPr="00A14492" w:rsidRDefault="000E5D94" w:rsidP="000E5D9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78A95948" w14:textId="77777777" w:rsidR="000E5D94" w:rsidRPr="00A14492" w:rsidRDefault="000E5D94" w:rsidP="000E5D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13D30523" w14:textId="77777777" w:rsidR="000E5D94" w:rsidRPr="00A14492" w:rsidRDefault="000E5D94" w:rsidP="000E5D9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2178CB6F" w14:textId="77777777" w:rsidR="000E5D94" w:rsidRPr="00A14492" w:rsidRDefault="000E5D94" w:rsidP="000E5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221323F" w14:textId="77777777" w:rsidR="000E5D94" w:rsidRPr="00A14492" w:rsidRDefault="000E5D94" w:rsidP="000E5D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C46FF">
        <w:rPr>
          <w:rFonts w:ascii="Times New Roman" w:hAnsi="Times New Roman" w:cs="Times New Roman"/>
          <w:sz w:val="24"/>
          <w:szCs w:val="24"/>
        </w:rPr>
        <w:t>старший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14:paraId="3E917B52" w14:textId="77777777" w:rsidR="000E5D94" w:rsidRPr="00A14492" w:rsidRDefault="000E5D94" w:rsidP="000E5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E34C9DC" w14:textId="77777777" w:rsidR="000E5D94" w:rsidRPr="00A14492" w:rsidRDefault="000E5D94" w:rsidP="000E5D9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7A30EB4A" w14:textId="77777777" w:rsidR="000E5D94" w:rsidRPr="00A14492" w:rsidRDefault="000E5D94" w:rsidP="000E5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1BF6527" w14:textId="77777777" w:rsidR="000E5D94" w:rsidRPr="00A14492" w:rsidRDefault="000E5D94" w:rsidP="000E5D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CC46FF">
        <w:rPr>
          <w:rFonts w:ascii="Times New Roman" w:hAnsi="Times New Roman" w:cs="Times New Roman"/>
          <w:sz w:val="24"/>
          <w:szCs w:val="24"/>
        </w:rPr>
        <w:t>старшего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669858F7" w14:textId="77777777" w:rsidR="000E5D94" w:rsidRPr="00A14492" w:rsidRDefault="000E5D94" w:rsidP="000E5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D99E6BA" w14:textId="77777777" w:rsidR="000E5D94" w:rsidRPr="00A14492" w:rsidRDefault="000E5D94" w:rsidP="000E5D9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14355619" w14:textId="77777777" w:rsidR="000E5D94" w:rsidRPr="00A14492" w:rsidRDefault="000E5D94" w:rsidP="000E5D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5D34BF8B" w14:textId="77777777" w:rsidR="000E5D94" w:rsidRPr="00A14492" w:rsidRDefault="000E5D94" w:rsidP="000E5D9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4BA515C1" w14:textId="77777777" w:rsidR="000E5D94" w:rsidRPr="00A14492" w:rsidRDefault="000E5D94" w:rsidP="000E5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7407A49" w14:textId="77777777" w:rsidR="000E5D94" w:rsidRPr="00A14492" w:rsidRDefault="000E5D94" w:rsidP="000E5D9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C46FF">
        <w:rPr>
          <w:rFonts w:ascii="Times New Roman" w:hAnsi="Times New Roman" w:cs="Times New Roman"/>
          <w:sz w:val="24"/>
          <w:szCs w:val="24"/>
        </w:rPr>
        <w:t>Старший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14:paraId="1FA00EF3" w14:textId="77777777" w:rsidR="000E5D94" w:rsidRPr="00DA5489" w:rsidRDefault="000E5D94" w:rsidP="000E5D9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5489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14:paraId="5A6A3E3E" w14:textId="77777777" w:rsidR="000E5D94" w:rsidRPr="00DA5489" w:rsidRDefault="000E5D94" w:rsidP="000E5D9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5489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14:paraId="38E2B2AE" w14:textId="77777777" w:rsidR="000E5D94" w:rsidRPr="00A14492" w:rsidRDefault="000E5D94" w:rsidP="000E5D9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5489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14:paraId="6BED9519" w14:textId="77777777" w:rsidR="000E5D94" w:rsidRPr="00A14492" w:rsidRDefault="000E5D94" w:rsidP="000E5D94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14:paraId="147DE2C3" w14:textId="77777777" w:rsidR="000E5D94" w:rsidRPr="00A14492" w:rsidRDefault="000E5D94" w:rsidP="000E5D9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3C70FDED" w14:textId="77777777" w:rsidR="000E5D94" w:rsidRPr="00A14492" w:rsidRDefault="000E5D94" w:rsidP="000E5D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5CA3195" w14:textId="77777777" w:rsidR="000E5D94" w:rsidRPr="00A14492" w:rsidRDefault="000E5D94" w:rsidP="000E5D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DCFBB8" w14:textId="77777777" w:rsidR="000E5D94" w:rsidRPr="00A14492" w:rsidRDefault="000E5D94" w:rsidP="000E5D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CC46FF">
        <w:rPr>
          <w:rFonts w:ascii="Times New Roman" w:hAnsi="Times New Roman" w:cs="Times New Roman"/>
          <w:sz w:val="24"/>
          <w:szCs w:val="24"/>
        </w:rPr>
        <w:t>старшего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14:paraId="60B18C78" w14:textId="77777777" w:rsidR="000E5D94" w:rsidRPr="00A14492" w:rsidRDefault="000E5D94" w:rsidP="000E5D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666D481" w14:textId="77777777" w:rsidR="000E5D94" w:rsidRPr="00A14492" w:rsidRDefault="000E5D94" w:rsidP="000E5D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01F3047A" w14:textId="77777777" w:rsidR="000E5D94" w:rsidRPr="00A14492" w:rsidRDefault="000E5D94" w:rsidP="000E5D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62FF64DB" w14:textId="77777777" w:rsidR="000E5D94" w:rsidRPr="00A14492" w:rsidRDefault="000E5D94" w:rsidP="000E5D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7ACD09A9" w14:textId="77777777" w:rsidR="000E5D94" w:rsidRPr="00A14492" w:rsidRDefault="000E5D94" w:rsidP="000E5D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26F8A304" w14:textId="77777777" w:rsidR="000E5D94" w:rsidRPr="00A14492" w:rsidRDefault="000E5D94" w:rsidP="000E5D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2B92856E" w14:textId="77777777" w:rsidR="000E5D94" w:rsidRPr="00A14492" w:rsidRDefault="000E5D94" w:rsidP="000E5D9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14:paraId="2F15908C" w14:textId="77777777" w:rsidR="000E5D94" w:rsidRPr="00A14492" w:rsidRDefault="000E5D94" w:rsidP="000E5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9571E8D" w14:textId="77777777" w:rsidR="000E5D94" w:rsidRDefault="000E5D94" w:rsidP="000E5D9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4E3C034E" w14:textId="77777777" w:rsidR="000E5D94" w:rsidRDefault="000E5D94" w:rsidP="000E5D9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6F579961" w14:textId="77777777" w:rsidR="000E5D94" w:rsidRDefault="000E5D94" w:rsidP="000E5D9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0EA41A79" w14:textId="77777777" w:rsidR="000E5D94" w:rsidRPr="00F714F7" w:rsidRDefault="000E5D94" w:rsidP="000E5D9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14:paraId="48984DBA" w14:textId="77777777" w:rsidR="000E5D94" w:rsidRPr="00F714F7" w:rsidRDefault="000E5D94" w:rsidP="000E5D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0E5D94" w:rsidRPr="00F714F7" w14:paraId="70363F0F" w14:textId="77777777" w:rsidTr="00640D54">
        <w:tc>
          <w:tcPr>
            <w:tcW w:w="567" w:type="dxa"/>
          </w:tcPr>
          <w:p w14:paraId="15EAB423" w14:textId="77777777" w:rsidR="000E5D94" w:rsidRPr="00F714F7" w:rsidRDefault="000E5D94" w:rsidP="00640D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14:paraId="680D54D7" w14:textId="77777777" w:rsidR="000E5D94" w:rsidRPr="00F714F7" w:rsidRDefault="000E5D94" w:rsidP="00640D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14:paraId="627CA9CC" w14:textId="77777777" w:rsidR="000E5D94" w:rsidRPr="00F714F7" w:rsidRDefault="000E5D94" w:rsidP="00640D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14:paraId="638AF450" w14:textId="77777777" w:rsidR="000E5D94" w:rsidRPr="00F714F7" w:rsidRDefault="000E5D94" w:rsidP="00640D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14:paraId="64CB8EE8" w14:textId="77777777" w:rsidR="000E5D94" w:rsidRPr="00F714F7" w:rsidRDefault="000E5D94" w:rsidP="00640D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0E5D94" w:rsidRPr="00286C13" w14:paraId="28B43607" w14:textId="77777777" w:rsidTr="00640D54">
        <w:tc>
          <w:tcPr>
            <w:tcW w:w="567" w:type="dxa"/>
          </w:tcPr>
          <w:p w14:paraId="6C1E080D" w14:textId="77777777" w:rsidR="000E5D94" w:rsidRPr="0049264D" w:rsidRDefault="000E5D94" w:rsidP="00640D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98" w:type="dxa"/>
          </w:tcPr>
          <w:p w14:paraId="5727C040" w14:textId="77777777" w:rsidR="000E5D94" w:rsidRPr="0049264D" w:rsidRDefault="000E5D94" w:rsidP="00640D54">
            <w:pPr>
              <w:pStyle w:val="a5"/>
            </w:pPr>
          </w:p>
        </w:tc>
        <w:tc>
          <w:tcPr>
            <w:tcW w:w="2438" w:type="dxa"/>
          </w:tcPr>
          <w:p w14:paraId="2B0735E3" w14:textId="77777777" w:rsidR="000E5D94" w:rsidRPr="00A52F13" w:rsidRDefault="000E5D94" w:rsidP="00640D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EAB08C0" w14:textId="77777777" w:rsidR="000E5D94" w:rsidRPr="00A52F13" w:rsidRDefault="000E5D94" w:rsidP="00640D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27B8BF0" w14:textId="77777777" w:rsidR="000E5D94" w:rsidRPr="00A52F13" w:rsidRDefault="000E5D94" w:rsidP="00640D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D94" w:rsidRPr="00286C13" w14:paraId="78F71354" w14:textId="77777777" w:rsidTr="00640D54">
        <w:tc>
          <w:tcPr>
            <w:tcW w:w="567" w:type="dxa"/>
          </w:tcPr>
          <w:p w14:paraId="24897B18" w14:textId="77777777" w:rsidR="000E5D94" w:rsidRPr="00A52F13" w:rsidRDefault="000E5D94" w:rsidP="00640D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14:paraId="4944054F" w14:textId="77777777" w:rsidR="000E5D94" w:rsidRPr="00A52F13" w:rsidRDefault="000E5D94" w:rsidP="00640D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14:paraId="518C8D60" w14:textId="77777777" w:rsidR="000E5D94" w:rsidRPr="00A52F13" w:rsidRDefault="000E5D94" w:rsidP="00640D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8188860" w14:textId="77777777" w:rsidR="000E5D94" w:rsidRPr="00A52F13" w:rsidRDefault="000E5D94" w:rsidP="00640D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0347EF4" w14:textId="77777777" w:rsidR="000E5D94" w:rsidRPr="00A52F13" w:rsidRDefault="000E5D94" w:rsidP="00640D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9AD82AA" w14:textId="77777777" w:rsidR="000E5D94" w:rsidRPr="00A52F13" w:rsidRDefault="000E5D94" w:rsidP="000E5D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07A9371" w14:textId="77777777" w:rsidR="00DF6BD2" w:rsidRDefault="00DF6BD2"/>
    <w:sectPr w:rsidR="00DF6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D94"/>
    <w:rsid w:val="000E5D94"/>
    <w:rsid w:val="005C49C4"/>
    <w:rsid w:val="007355E7"/>
    <w:rsid w:val="00CC46FF"/>
    <w:rsid w:val="00DF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2F27A"/>
  <w15:docId w15:val="{B08963B7-9C09-4135-A251-C1866862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E5D94"/>
  </w:style>
  <w:style w:type="paragraph" w:styleId="1">
    <w:name w:val="heading 1"/>
    <w:basedOn w:val="a"/>
    <w:next w:val="a"/>
    <w:link w:val="10"/>
    <w:uiPriority w:val="9"/>
    <w:qFormat/>
    <w:rsid w:val="000E5D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5D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0E5D94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0E5D94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0E5D94"/>
    <w:pPr>
      <w:widowControl w:val="0"/>
      <w:spacing w:before="0" w:line="240" w:lineRule="auto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</w:rPr>
  </w:style>
  <w:style w:type="paragraph" w:styleId="a6">
    <w:name w:val="No Spacing"/>
    <w:link w:val="a7"/>
    <w:uiPriority w:val="1"/>
    <w:qFormat/>
    <w:rsid w:val="000E5D9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7">
    <w:name w:val="Без интервала Знак"/>
    <w:link w:val="a6"/>
    <w:uiPriority w:val="1"/>
    <w:rsid w:val="000E5D94"/>
    <w:rPr>
      <w:rFonts w:ascii="Calibri" w:eastAsia="Times New Roman" w:hAnsi="Calibri" w:cs="Times New Roman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0E5D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35800621E493BBA1767C534414AF4371A332355E582F4BF412C3592C4658FB1411E3FF9585F0B1HBMBG" TargetMode="External"/><Relationship Id="rId5" Type="http://schemas.openxmlformats.org/officeDocument/2006/relationships/hyperlink" Target="consultantplus://offline/ref=4235800621E493BBA1767C534414AF4371A332355E582F4BF412C3592C4658FB1411E3FF9585F0B3HBM6G" TargetMode="External"/><Relationship Id="rId4" Type="http://schemas.openxmlformats.org/officeDocument/2006/relationships/hyperlink" Target="consultantplus://offline/ref=4235800621E493BBA1767C534414AF4371A332355E582F4BF412C3592C4658FB1411E3FF9585F0B4HBM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4150</Words>
  <Characters>23656</Characters>
  <Application>Microsoft Office Word</Application>
  <DocSecurity>0</DocSecurity>
  <Lines>197</Lines>
  <Paragraphs>55</Paragraphs>
  <ScaleCrop>false</ScaleCrop>
  <Company/>
  <LinksUpToDate>false</LinksUpToDate>
  <CharactersWithSpaces>27751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Тимохина Елена Борисовна</dc:creator>
  <cp:lastModifiedBy>iAcer</cp:lastModifiedBy>
  <cp:revision>4</cp:revision>
  <dcterms:created xsi:type="dcterms:W3CDTF">2019-09-27T14:57:00Z</dcterms:created>
  <dcterms:modified xsi:type="dcterms:W3CDTF">2019-09-29T11:38:00Z</dcterms:modified>
</cp:coreProperties>
</file>